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AC51" w14:textId="66648658" w:rsidR="00C81C03" w:rsidRPr="00A6384B" w:rsidRDefault="00C81C03" w:rsidP="00C81C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 temelju članka 51. Zakona o vatrogastvu („Narodne novine“, broj 125/19) i Odluke Vatrogasnog vijeća Javne vatrogasne postrojbe Grada Siska od </w:t>
      </w:r>
      <w:r w:rsidR="006450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</w:t>
      </w:r>
      <w:r w:rsidRPr="00A63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 w:rsidR="006450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studenog</w:t>
      </w:r>
      <w:r w:rsidRPr="00A63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</w:t>
      </w:r>
      <w:r w:rsidR="00A96083" w:rsidRPr="00A63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</w:t>
      </w:r>
      <w:r w:rsidRPr="00A63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godine, </w:t>
      </w:r>
      <w:r w:rsidR="006450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v.d. </w:t>
      </w:r>
      <w:r w:rsidRPr="00A63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zapovjednik Javne vatrogasne postrojbe Grada Siska objavljuje</w:t>
      </w:r>
    </w:p>
    <w:p w14:paraId="639F0DA1" w14:textId="77777777" w:rsidR="00C81C03" w:rsidRPr="00A6384B" w:rsidRDefault="00C81C03" w:rsidP="00C81C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5397D1A" w14:textId="77777777" w:rsidR="001C4478" w:rsidRPr="00A6384B" w:rsidRDefault="001C4478" w:rsidP="00C81C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2CB15C6" w14:textId="77777777" w:rsidR="00C81C03" w:rsidRPr="00A6384B" w:rsidRDefault="00C81C03" w:rsidP="00C81C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A6C6C23" w14:textId="44F71574" w:rsidR="00C81C03" w:rsidRPr="00A6384B" w:rsidRDefault="000C4F33" w:rsidP="00C81C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  <w:t xml:space="preserve">JAVNI </w:t>
      </w:r>
      <w:r w:rsidR="00C81C03" w:rsidRPr="00A6384B"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  <w:t>NATJEČAJ</w:t>
      </w:r>
    </w:p>
    <w:p w14:paraId="5C7D79A4" w14:textId="77777777" w:rsidR="00C81C03" w:rsidRPr="00A6384B" w:rsidRDefault="00C81C03" w:rsidP="00C81C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  <w:t>za prijam u radni odnos</w:t>
      </w:r>
    </w:p>
    <w:p w14:paraId="54B07D3E" w14:textId="77777777" w:rsidR="00C81C03" w:rsidRPr="00A6384B" w:rsidRDefault="00C81C03" w:rsidP="00C81C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</w:pPr>
    </w:p>
    <w:p w14:paraId="11C1863F" w14:textId="77777777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lang w:eastAsia="hi-IN" w:bidi="hi-IN"/>
          <w14:ligatures w14:val="none"/>
        </w:rPr>
      </w:pPr>
    </w:p>
    <w:p w14:paraId="17BF4105" w14:textId="292D7EED" w:rsidR="00C81C03" w:rsidRPr="00A6384B" w:rsidRDefault="00C81C03" w:rsidP="00C81C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42266951"/>
      <w:r w:rsidRPr="00A6384B">
        <w:rPr>
          <w:rFonts w:ascii="Times New Roman" w:eastAsia="Calibri" w:hAnsi="Times New Roman" w:cs="Times New Roman"/>
          <w:b/>
          <w:kern w:val="0"/>
          <w14:ligatures w14:val="none"/>
        </w:rPr>
        <w:t xml:space="preserve">na neodređeno vrijeme, </w:t>
      </w:r>
      <w:bookmarkEnd w:id="0"/>
      <w:r w:rsidRPr="00A6384B">
        <w:rPr>
          <w:rFonts w:ascii="Times New Roman" w:eastAsia="Calibri" w:hAnsi="Times New Roman" w:cs="Times New Roman"/>
          <w:b/>
          <w:kern w:val="0"/>
          <w14:ligatures w14:val="none"/>
        </w:rPr>
        <w:t>uz uvjet probnog rada od 3 mjeseca;</w:t>
      </w:r>
    </w:p>
    <w:p w14:paraId="096BE849" w14:textId="77BEDC38" w:rsidR="00C81C03" w:rsidRPr="00A6384B" w:rsidRDefault="00C81C03" w:rsidP="00C81C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6384B">
        <w:rPr>
          <w:rFonts w:ascii="Times New Roman" w:eastAsia="Calibri" w:hAnsi="Times New Roman" w:cs="Times New Roman"/>
          <w:b/>
          <w:kern w:val="0"/>
          <w14:ligatures w14:val="none"/>
        </w:rPr>
        <w:t>za radno mjesto:</w:t>
      </w:r>
      <w:bookmarkStart w:id="1" w:name="_Hlk42266981"/>
      <w:r w:rsidRPr="00A6384B">
        <w:rPr>
          <w:rFonts w:ascii="Times New Roman" w:eastAsia="Calibri" w:hAnsi="Times New Roman" w:cs="Times New Roman"/>
          <w:b/>
          <w:kern w:val="0"/>
          <w14:ligatures w14:val="none"/>
        </w:rPr>
        <w:t xml:space="preserve"> vatrogasac - </w:t>
      </w:r>
      <w:r w:rsidR="00A96083" w:rsidRPr="00A6384B"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A6384B">
        <w:rPr>
          <w:rFonts w:ascii="Times New Roman" w:eastAsia="Calibri" w:hAnsi="Times New Roman" w:cs="Times New Roman"/>
          <w:b/>
          <w:kern w:val="0"/>
          <w14:ligatures w14:val="none"/>
        </w:rPr>
        <w:t xml:space="preserve"> izvršitelj</w:t>
      </w:r>
      <w:r w:rsidR="00A96083" w:rsidRPr="00A6384B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</w:p>
    <w:p w14:paraId="4AB49D4D" w14:textId="77777777" w:rsidR="00C81C03" w:rsidRPr="00A6384B" w:rsidRDefault="00C81C03" w:rsidP="00C81C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729D9F0" w14:textId="77777777" w:rsidR="00C81C03" w:rsidRPr="00A6384B" w:rsidRDefault="00C81C03" w:rsidP="00C81C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BBAE328" w14:textId="77777777" w:rsidR="00C81C03" w:rsidRPr="00A6384B" w:rsidRDefault="00C81C03" w:rsidP="00C81C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</w:p>
    <w:bookmarkEnd w:id="1"/>
    <w:p w14:paraId="187D2C79" w14:textId="178973EE" w:rsidR="00C81C03" w:rsidRPr="00A6384B" w:rsidRDefault="00C81C03" w:rsidP="00AE3806">
      <w:pPr>
        <w:pStyle w:val="Odlomakpopisa"/>
        <w:numPr>
          <w:ilvl w:val="0"/>
          <w:numId w:val="3"/>
        </w:numPr>
        <w:rPr>
          <w:rFonts w:ascii="Times New Roman" w:hAnsi="Times New Roman"/>
          <w:b/>
        </w:rPr>
      </w:pPr>
      <w:r w:rsidRPr="00A6384B">
        <w:rPr>
          <w:rFonts w:ascii="Times New Roman" w:hAnsi="Times New Roman"/>
          <w:b/>
        </w:rPr>
        <w:t>Uvjeti:</w:t>
      </w:r>
    </w:p>
    <w:p w14:paraId="1C0688DC" w14:textId="725A97C4" w:rsidR="00AE3806" w:rsidRPr="00A6384B" w:rsidRDefault="00AE3806" w:rsidP="00AE3806">
      <w:pPr>
        <w:pStyle w:val="box462115"/>
        <w:rPr>
          <w:sz w:val="22"/>
          <w:szCs w:val="22"/>
        </w:rPr>
      </w:pPr>
      <w:r w:rsidRPr="00A6384B">
        <w:rPr>
          <w:sz w:val="22"/>
          <w:szCs w:val="22"/>
        </w:rPr>
        <w:t>Osoba koja se prima na radno mjesto profesionalnog vatrogasca mora ispunjavati sljedeće uvjete za zasnivanje radnog odnosa:</w:t>
      </w:r>
    </w:p>
    <w:p w14:paraId="7979B54F" w14:textId="77777777" w:rsidR="00AE3806" w:rsidRPr="00A6384B" w:rsidRDefault="00AE3806" w:rsidP="00AE3806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mora imati hrvatsko državljanstvo</w:t>
      </w:r>
    </w:p>
    <w:p w14:paraId="25BA9C4D" w14:textId="77777777" w:rsidR="00AE3806" w:rsidRPr="00A6384B" w:rsidRDefault="00AE3806" w:rsidP="00AE3806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da je mlađa od 30 godina prilikom prvog zaposlenja na radnom mjestu profesionalnog vatrogasca</w:t>
      </w:r>
    </w:p>
    <w:p w14:paraId="3BE9675D" w14:textId="77777777" w:rsidR="00AE3806" w:rsidRPr="00A6384B" w:rsidRDefault="00AE3806" w:rsidP="00AE3806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da ima stečenu kvalifikaciju na razinama 4.1. ili 4.2. prema HKO-u ili stečenu kvalifikaciju vatrogasnog smjera</w:t>
      </w:r>
    </w:p>
    <w:p w14:paraId="35887B7E" w14:textId="77777777" w:rsidR="00AE3806" w:rsidRPr="00A6384B" w:rsidRDefault="00AE3806" w:rsidP="00AE3806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da ima posebno zdravstveno stanje i psihičku sposobnost za obavljanje vatrogasne djelatnosti što dokazuje potvrdom ovlaštene zdravstvene ustanove</w:t>
      </w:r>
    </w:p>
    <w:p w14:paraId="1570A036" w14:textId="77777777" w:rsidR="00AE3806" w:rsidRPr="00A6384B" w:rsidRDefault="00AE3806" w:rsidP="00AE3806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ispunjavati posebno propisanu razinu tjelesne i motoričke sposobnosti</w:t>
      </w:r>
    </w:p>
    <w:p w14:paraId="7BBF1BC9" w14:textId="77777777" w:rsidR="00AE3806" w:rsidRPr="00A6384B" w:rsidRDefault="00AE3806" w:rsidP="00AE3806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da nije kažnjavana za kaznena djela protiv života i tijela (glava X.), kaznena djela protiv opće sigurnosti (glava XXI.), kaznena djela protiv imovine (glava XXIII.) i kaznena djela protiv službene dužnosti (glava XXVIII.), a koja su propisana Kaznenim zakonom (»Narodne novine«, br. 125/11., 144/12., 56/15., 61/15., 101/17. i 118/18.)</w:t>
      </w:r>
    </w:p>
    <w:p w14:paraId="5291E8E8" w14:textId="64C65298" w:rsidR="00C81C03" w:rsidRPr="00A6384B" w:rsidRDefault="00AE3806" w:rsidP="00AA6E3E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da nije kažnjavana za kaznena djela protiv života i tijela (glava X.), kaznena djela protiv opće sigurnosti ljudi i imovine (glava XX.) i kaznena djela protiv službene dužnosti (glava XXV.), a koja su propisana Kaznenim zakonom (»Narodne novine«, br. 110/97., 27/98. – ispravak, 50/00., 129/00., 51/01., 111/03., 190/03., 105/04., 84/05., 71/06., 110/07., 152/08., 57/11., 77/11. i 143/12.).</w:t>
      </w:r>
    </w:p>
    <w:p w14:paraId="5CAF19A5" w14:textId="365D0B9A" w:rsidR="00AA6E3E" w:rsidRPr="00A6384B" w:rsidRDefault="00AA6E3E" w:rsidP="00AA6E3E">
      <w:pPr>
        <w:pStyle w:val="box462115"/>
        <w:numPr>
          <w:ilvl w:val="0"/>
          <w:numId w:val="1"/>
        </w:numPr>
        <w:rPr>
          <w:sz w:val="22"/>
          <w:szCs w:val="22"/>
        </w:rPr>
      </w:pPr>
      <w:r w:rsidRPr="00A6384B">
        <w:rPr>
          <w:sz w:val="22"/>
          <w:szCs w:val="22"/>
        </w:rPr>
        <w:t>prednost pri zapošljavanju pod jednakim uvjetima ima osoba koja je najmanje dvije godine obavljala poslove dobrovoljnog vatrogasca te druge osobe sukladno propisima koji uređuju prednost pri zapošljavanju.</w:t>
      </w:r>
    </w:p>
    <w:p w14:paraId="69A0B772" w14:textId="77777777" w:rsidR="00C81C03" w:rsidRPr="00A6384B" w:rsidRDefault="00C81C03" w:rsidP="00C81C03">
      <w:pPr>
        <w:pStyle w:val="box462115"/>
        <w:rPr>
          <w:sz w:val="22"/>
          <w:szCs w:val="22"/>
        </w:rPr>
      </w:pPr>
      <w:r w:rsidRPr="00A6384B">
        <w:rPr>
          <w:sz w:val="22"/>
          <w:szCs w:val="22"/>
        </w:rPr>
        <w:t>U prijavi na javni natječaj potrebno je navesti naziv tijela kojemu se upućuje prijava, naznaku  na koje radno mjesto se prijavljuje, osobne podatke podnositelja/</w:t>
      </w:r>
      <w:proofErr w:type="spellStart"/>
      <w:r w:rsidRPr="00A6384B">
        <w:rPr>
          <w:sz w:val="22"/>
          <w:szCs w:val="22"/>
        </w:rPr>
        <w:t>ice</w:t>
      </w:r>
      <w:proofErr w:type="spellEnd"/>
      <w:r w:rsidRPr="00A6384B">
        <w:rPr>
          <w:sz w:val="22"/>
          <w:szCs w:val="22"/>
        </w:rPr>
        <w:t xml:space="preserve"> prijave (osobno ime, adresa stanovanja, broj telefona, odnosno mobitela, te adresa elektroničke pošte), naziv radnog mjesta na koje se osoba prijavljuje, popis dokumentacije priložene uz prijavu te datum sastavljanja prijave. </w:t>
      </w:r>
    </w:p>
    <w:p w14:paraId="55AA70B2" w14:textId="77777777" w:rsidR="00C81C03" w:rsidRPr="00A6384B" w:rsidRDefault="00C81C03" w:rsidP="00C81C03">
      <w:pPr>
        <w:pStyle w:val="box462115"/>
        <w:rPr>
          <w:sz w:val="22"/>
          <w:szCs w:val="22"/>
        </w:rPr>
      </w:pPr>
      <w:r w:rsidRPr="00A6384B">
        <w:rPr>
          <w:sz w:val="22"/>
          <w:szCs w:val="22"/>
        </w:rPr>
        <w:t>Prijavu je potrebno vlastoručno potpisati.</w:t>
      </w:r>
    </w:p>
    <w:p w14:paraId="6F0A5C8B" w14:textId="42A0E0E0" w:rsidR="00C81C03" w:rsidRPr="00A6384B" w:rsidRDefault="00C81C03" w:rsidP="00C81C03">
      <w:pPr>
        <w:pStyle w:val="box462115"/>
        <w:rPr>
          <w:sz w:val="22"/>
          <w:szCs w:val="22"/>
        </w:rPr>
      </w:pPr>
      <w:r w:rsidRPr="00A6384B">
        <w:rPr>
          <w:sz w:val="22"/>
          <w:szCs w:val="22"/>
        </w:rPr>
        <w:t>Podnošenjem prijave na natječaj, suglasni ste s načinom prikupljanja i obrade vaših osobnih podataka.</w:t>
      </w:r>
    </w:p>
    <w:p w14:paraId="7E5CB41C" w14:textId="77777777" w:rsidR="00AA6E3E" w:rsidRPr="00A6384B" w:rsidRDefault="00AA6E3E" w:rsidP="00C81C03">
      <w:pPr>
        <w:pStyle w:val="box462115"/>
        <w:rPr>
          <w:sz w:val="22"/>
          <w:szCs w:val="22"/>
        </w:rPr>
      </w:pPr>
    </w:p>
    <w:p w14:paraId="604AFB6F" w14:textId="77777777" w:rsidR="00AA6E3E" w:rsidRPr="00A6384B" w:rsidRDefault="00AA6E3E" w:rsidP="00C81C03">
      <w:pPr>
        <w:pStyle w:val="box462115"/>
        <w:rPr>
          <w:sz w:val="22"/>
          <w:szCs w:val="22"/>
        </w:rPr>
      </w:pPr>
    </w:p>
    <w:p w14:paraId="55EBA584" w14:textId="5CA12C2E" w:rsidR="00C81C03" w:rsidRPr="00A6384B" w:rsidRDefault="00C81C03" w:rsidP="00C81C03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6384B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Uz prijavu, kandidati/kandidatkinje su dužni priložiti:</w:t>
      </w:r>
    </w:p>
    <w:p w14:paraId="7F0C4448" w14:textId="6CA5B0BB" w:rsidR="00C81C03" w:rsidRPr="00A6384B" w:rsidRDefault="00AA6E3E" w:rsidP="00C81C0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>z</w:t>
      </w:r>
      <w:r w:rsidR="00C81C03" w:rsidRPr="00A6384B">
        <w:rPr>
          <w:rFonts w:ascii="Times New Roman" w:eastAsia="Times New Roman" w:hAnsi="Times New Roman"/>
          <w:lang w:eastAsia="hr-HR"/>
        </w:rPr>
        <w:t xml:space="preserve">amolbu </w:t>
      </w:r>
    </w:p>
    <w:p w14:paraId="67585447" w14:textId="20051BE8" w:rsidR="00C81C03" w:rsidRPr="00A6384B" w:rsidRDefault="00C81C03" w:rsidP="00C81C0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>životopis,</w:t>
      </w:r>
    </w:p>
    <w:p w14:paraId="42A60468" w14:textId="77777777" w:rsidR="00C81C03" w:rsidRPr="00A6384B" w:rsidRDefault="00C81C03" w:rsidP="00C81C0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>dokaz o hrvatskom državljanstvu (presliku domovnice),</w:t>
      </w:r>
    </w:p>
    <w:p w14:paraId="42BA4B2F" w14:textId="77777777" w:rsidR="00AA6E3E" w:rsidRPr="00A6384B" w:rsidRDefault="00AA6E3E" w:rsidP="00AA6E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>svjedodžbu o završenom ispitu o stjecanju srednje stručne spreme vatrogasnog smjera (preslik)</w:t>
      </w:r>
    </w:p>
    <w:p w14:paraId="7FE31D78" w14:textId="77777777" w:rsidR="00AA6E3E" w:rsidRPr="00A6384B" w:rsidRDefault="00AA6E3E" w:rsidP="00AA6E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 xml:space="preserve">kandidati stariji od 30 godina moraju dostaviti dokaz da su prije prijave na natječaj radili na poslovima profesionalnog vatrogasca, </w:t>
      </w:r>
    </w:p>
    <w:p w14:paraId="46EE7BCE" w14:textId="77777777" w:rsidR="00AA6E3E" w:rsidRPr="00A6384B" w:rsidRDefault="00AA6E3E" w:rsidP="00AA6E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>uvjerenje o nekažnjavanju (ne starije od 6 mjeseci, izvornik)</w:t>
      </w:r>
    </w:p>
    <w:p w14:paraId="7F08B259" w14:textId="77777777" w:rsidR="00C81C03" w:rsidRPr="00A6384B" w:rsidRDefault="00C81C03" w:rsidP="00C81C0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 xml:space="preserve">uvjerenje iz kaznene evidencije da nije pravomoćnom presudom osuđen za kaznena djela protiv života i tijela (glava X.), kaznena djela protiv opće sigurnosti (glava XXI.), kaznena djela protiv imovine (glava XXIII.) i kaznena djela protiv službene dužnosti (glava XXVIII.), a koja su propisana Kaznenim zakonom („Narodne novine“, br. 125/11., 144/12., 56/15., 61/15., 101/17. i 118/18.) odnosno za kaznena djela protiv života i tijela (glava X.), kaznena djela protiv opće sigurnosti ljudi i imovine (glava XX.) i kaznena djela protiv službene dužnosti (glava XXV.), a koja su propisana Kaznenim zakonom („Narodne novine“, br. 110/97., 27/98. – ispravak, 50/00., 129/00., 51/01., 111/03., 190/03., 105/04., 84/05., 71/06., 110/07., 152/08, 57/11., 77/11. i 143/12.), </w:t>
      </w:r>
    </w:p>
    <w:p w14:paraId="511F3743" w14:textId="7635B812" w:rsidR="00C81C03" w:rsidRPr="00A6384B" w:rsidRDefault="00C81C03" w:rsidP="00C81C0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hAnsi="Times New Roman"/>
        </w:rPr>
        <w:t>elektronički zapis o podacima evidentiranim u matičnoj evidenciji Hrvatskog zavoda za mirovinsko osiguranje (izvornik ili preslika) ili preslika radne knjižice</w:t>
      </w:r>
      <w:r w:rsidRPr="00A6384B">
        <w:rPr>
          <w:rFonts w:ascii="Times New Roman" w:eastAsia="Times New Roman" w:hAnsi="Times New Roman"/>
          <w:lang w:eastAsia="hr-HR"/>
        </w:rPr>
        <w:t xml:space="preserve"> </w:t>
      </w:r>
    </w:p>
    <w:p w14:paraId="3597DA76" w14:textId="77777777" w:rsidR="00C81C03" w:rsidRPr="00A6384B" w:rsidRDefault="00C81C03" w:rsidP="00C81C0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>presliku osobne iskaznice,</w:t>
      </w:r>
    </w:p>
    <w:p w14:paraId="1DA4A188" w14:textId="77777777" w:rsidR="00C81C03" w:rsidRPr="00A6384B" w:rsidRDefault="00C81C03" w:rsidP="00C81C0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384B">
        <w:rPr>
          <w:rFonts w:ascii="Times New Roman" w:eastAsia="Times New Roman" w:hAnsi="Times New Roman"/>
          <w:lang w:eastAsia="hr-HR"/>
        </w:rPr>
        <w:t>presliku vozačke dozvole.</w:t>
      </w:r>
    </w:p>
    <w:p w14:paraId="4FD5AEE1" w14:textId="77777777" w:rsidR="00C81C03" w:rsidRPr="00A6384B" w:rsidRDefault="00C81C03" w:rsidP="00C81C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8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05E0985A" w14:textId="77777777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Uvjerenje o zdravstvenoj sposobnosti (potvrdu ovlaštene zdravstvene ustanove) dostavlja izabrani kandidat nakon obavijesti o izboru, a prije sklapanja ugovora o radu. Troškove liječničkog pregleda snosi poslodavac. Ako se pregledom utvrdi da nema odgovarajuće tjelesne i duševne sposobnosti s kandidatom se neće zasnivati radni odnos.</w:t>
      </w:r>
    </w:p>
    <w:p w14:paraId="395124B6" w14:textId="77777777" w:rsidR="00AA6E3E" w:rsidRPr="00A6384B" w:rsidRDefault="00AA6E3E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p w14:paraId="0669EC69" w14:textId="66B7EECD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Prednost pri zapošljavanju pod jednakim uvjetima ima osoba koja je najmanje dvije godine obavljala poslove dobrovoljnog vatrogasca te druge osobe sukladno propisima koji uređuju prednost pri zapošljavanju.</w:t>
      </w:r>
    </w:p>
    <w:p w14:paraId="289F342A" w14:textId="77777777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 xml:space="preserve">Kandidati koji ostvaruju pravo prednosti pri zapošljavanju prema posebnim propisima dužni su u prijavi na natječaj pozvati se na to pravo i priložiti odgovarajuće isprave kao dokaz o status. </w:t>
      </w:r>
    </w:p>
    <w:p w14:paraId="0A8FB820" w14:textId="2B70AF1D" w:rsidR="00043C58" w:rsidRDefault="00C81C03" w:rsidP="00043C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Kandidati koji se pozivaju na pravo pri zapošljavanju, sukladno članku 102. stavka 1. do 3.  Zakona o hrvatskim braniteljima iz Domovinskog rata i članova njihovih obitelji uz prijavu na natječaj dužni su, osim dokaza o ispunjavanju traženih uvjeta, priložiti i rješenje o priznatom statusu, odnosno potvrdu o priznatom statusu iz koje je vidljivo spomenuto pravo, dokaz da su nezaposleni i dokaz o tome na koji je način prestao radni odnos kod prethodnog poslodavca (u presliku).</w:t>
      </w:r>
      <w:r w:rsidR="00043C58" w:rsidRPr="00043C5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043C58"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Dokazi potrebni za ostvarivanje prava prednosti pri zapošljavanju objavljeni su na internetskoj</w:t>
      </w:r>
      <w:r w:rsidR="00043C5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043C58"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stranici Ministarstva hrvatskih branitelja Republike Hrvatske </w:t>
      </w:r>
      <w:hyperlink r:id="rId5" w:history="1">
        <w:r w:rsidR="00043C58" w:rsidRPr="006914D3">
          <w:rPr>
            <w:rStyle w:val="Hiperveza"/>
            <w:rFonts w:ascii="Times New Roman" w:eastAsia="Times New Roman" w:hAnsi="Times New Roman" w:cs="Times New Roman"/>
            <w:kern w:val="0"/>
            <w:lang w:eastAsia="hr-HR"/>
            <w14:ligatures w14:val="none"/>
          </w:rPr>
          <w:t>https://branitelji.gov.hr/zaposljavanje-843/843</w:t>
        </w:r>
      </w:hyperlink>
      <w:r w:rsidR="00043C58" w:rsidRPr="00053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7EA0F5B0" w14:textId="46974F4F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p w14:paraId="7FFE573F" w14:textId="77777777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Oglas ostaje otvoren 8 dana od objave u Narodnim novinama.</w:t>
      </w:r>
    </w:p>
    <w:p w14:paraId="5B6604E5" w14:textId="77777777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Poziv kandidatima na usmeni intervju i/ili testiranje bit će objavljeni putem web stranice Javne vatrogasne postrojbe Grada Siska (</w:t>
      </w:r>
      <w:hyperlink r:id="rId6" w:history="1">
        <w:r w:rsidRPr="00A6384B">
          <w:rPr>
            <w:rFonts w:ascii="Times New Roman" w:eastAsia="Lucida Sans Unicode" w:hAnsi="Times New Roman" w:cs="Times New Roman"/>
            <w:color w:val="0000FF"/>
            <w:kern w:val="1"/>
            <w:u w:val="single"/>
            <w:lang w:eastAsia="hi-IN" w:bidi="hi-IN"/>
            <w14:ligatures w14:val="none"/>
          </w:rPr>
          <w:t>www.jvp-sisak.hr</w:t>
        </w:r>
      </w:hyperlink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).</w:t>
      </w:r>
    </w:p>
    <w:p w14:paraId="73D6AC84" w14:textId="77777777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Kandidati će o rezultatima izbora biti obaviješteni u roku od 45 dana od istaka roka za podnošenje prijava.</w:t>
      </w:r>
    </w:p>
    <w:p w14:paraId="0DA5304E" w14:textId="77777777" w:rsidR="00C81C03" w:rsidRPr="00A6384B" w:rsidRDefault="00C81C03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Prijave s dokazima o ispunjavanju uvjeta kandidati mogu poslati na adresu: Javna vatrogasna postrojba Grada Siska, Zagrebačka ulica 49g, Sisak s naznakom: „Za natječaj za prijem u radni odnos na neodređeno/određeno vrijeme za radno mjesto; vatrogasac – ne otvaraj“.</w:t>
      </w:r>
    </w:p>
    <w:p w14:paraId="1E32E9D8" w14:textId="77777777" w:rsidR="00AA6E3E" w:rsidRPr="00A6384B" w:rsidRDefault="00AA6E3E" w:rsidP="00C81C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p w14:paraId="372C9E6E" w14:textId="1ED8AF9D" w:rsidR="00C81C03" w:rsidRDefault="00C81C03" w:rsidP="00043C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  <w:r w:rsidRPr="00A6384B"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  <w:t>Nepravovremene i nepotpune prijave neće se razmatrati.</w:t>
      </w:r>
    </w:p>
    <w:p w14:paraId="1F7BB42B" w14:textId="77777777" w:rsidR="00043C58" w:rsidRPr="00043C58" w:rsidRDefault="00043C58" w:rsidP="00043C5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hi-IN" w:bidi="hi-IN"/>
          <w14:ligatures w14:val="none"/>
        </w:rPr>
      </w:pPr>
    </w:p>
    <w:p w14:paraId="7D837892" w14:textId="77777777" w:rsidR="00043C58" w:rsidRDefault="00D606F7" w:rsidP="00043C58">
      <w:pPr>
        <w:widowControl w:val="0"/>
        <w:suppressAutoHyphens/>
        <w:spacing w:after="0" w:line="240" w:lineRule="atLeast"/>
        <w:ind w:left="5664"/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  <w:t>v.d. Zapovjednika</w:t>
      </w:r>
    </w:p>
    <w:p w14:paraId="7FAE7686" w14:textId="7DE132B1" w:rsidR="00D606F7" w:rsidRPr="00043C58" w:rsidRDefault="00043C58" w:rsidP="00043C58">
      <w:pPr>
        <w:widowControl w:val="0"/>
        <w:suppressAutoHyphens/>
        <w:spacing w:after="0" w:line="240" w:lineRule="atLeast"/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</w:pPr>
      <w:r>
        <w:rPr>
          <w:rFonts w:ascii="Times New Roman" w:eastAsia="Lucida Sans Unicode" w:hAnsi="Times New Roman" w:cs="Times New Roman"/>
          <w:bCs/>
          <w:spacing w:val="-3"/>
          <w:kern w:val="1"/>
          <w:lang w:eastAsia="hi-IN" w:bidi="hi-IN"/>
          <w14:ligatures w14:val="none"/>
        </w:rPr>
        <w:t xml:space="preserve">                                                                                                          </w:t>
      </w:r>
      <w:r w:rsidR="00D606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</w:t>
      </w:r>
      <w:r w:rsidR="00D606F7" w:rsidRPr="00D606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Josip </w:t>
      </w:r>
      <w:proofErr w:type="spellStart"/>
      <w:r w:rsidR="00D606F7" w:rsidRPr="00D606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Silaj</w:t>
      </w:r>
      <w:proofErr w:type="spellEnd"/>
      <w:r w:rsidR="00D606F7" w:rsidRPr="00D606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proofErr w:type="spellStart"/>
      <w:r w:rsidR="00D606F7" w:rsidRPr="00D606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struč.spec.ing.sec</w:t>
      </w:r>
      <w:proofErr w:type="spellEnd"/>
      <w:r w:rsidR="00D606F7" w:rsidRPr="00D606F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v.r.</w:t>
      </w:r>
    </w:p>
    <w:p w14:paraId="073DE331" w14:textId="77777777" w:rsidR="00AA6E3E" w:rsidRPr="00D606F7" w:rsidRDefault="00AA6E3E" w:rsidP="00D606F7">
      <w:pPr>
        <w:widowControl w:val="0"/>
        <w:suppressAutoHyphens/>
        <w:spacing w:after="0" w:line="240" w:lineRule="atLeast"/>
        <w:ind w:left="5664"/>
        <w:rPr>
          <w:rFonts w:ascii="Times New Roman" w:hAnsi="Times New Roman" w:cs="Times New Roman"/>
        </w:rPr>
      </w:pPr>
    </w:p>
    <w:sectPr w:rsidR="00AA6E3E" w:rsidRPr="00D6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1911"/>
    <w:multiLevelType w:val="hybridMultilevel"/>
    <w:tmpl w:val="CC4CFD44"/>
    <w:lvl w:ilvl="0" w:tplc="8BF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66E01"/>
    <w:multiLevelType w:val="hybridMultilevel"/>
    <w:tmpl w:val="28F21498"/>
    <w:lvl w:ilvl="0" w:tplc="82E85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kern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06C6A"/>
    <w:multiLevelType w:val="hybridMultilevel"/>
    <w:tmpl w:val="D1788AFC"/>
    <w:lvl w:ilvl="0" w:tplc="E348C14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F3923"/>
    <w:multiLevelType w:val="hybridMultilevel"/>
    <w:tmpl w:val="69461256"/>
    <w:lvl w:ilvl="0" w:tplc="E348C14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5300F20"/>
    <w:multiLevelType w:val="hybridMultilevel"/>
    <w:tmpl w:val="4ECEC8AA"/>
    <w:lvl w:ilvl="0" w:tplc="809C7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2390">
    <w:abstractNumId w:val="4"/>
  </w:num>
  <w:num w:numId="2" w16cid:durableId="1567959478">
    <w:abstractNumId w:val="2"/>
  </w:num>
  <w:num w:numId="3" w16cid:durableId="1445153545">
    <w:abstractNumId w:val="1"/>
  </w:num>
  <w:num w:numId="4" w16cid:durableId="2009868847">
    <w:abstractNumId w:val="3"/>
  </w:num>
  <w:num w:numId="5" w16cid:durableId="130072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DC"/>
    <w:rsid w:val="00043C58"/>
    <w:rsid w:val="000C4F33"/>
    <w:rsid w:val="00143F81"/>
    <w:rsid w:val="001C4478"/>
    <w:rsid w:val="002B7145"/>
    <w:rsid w:val="003279EE"/>
    <w:rsid w:val="003B03D2"/>
    <w:rsid w:val="003F188D"/>
    <w:rsid w:val="004822CD"/>
    <w:rsid w:val="005232AC"/>
    <w:rsid w:val="005E202B"/>
    <w:rsid w:val="00645026"/>
    <w:rsid w:val="006872DC"/>
    <w:rsid w:val="008530A1"/>
    <w:rsid w:val="008B509E"/>
    <w:rsid w:val="00A6384B"/>
    <w:rsid w:val="00A96083"/>
    <w:rsid w:val="00AA6E3E"/>
    <w:rsid w:val="00AC5FB0"/>
    <w:rsid w:val="00AE3806"/>
    <w:rsid w:val="00B03332"/>
    <w:rsid w:val="00B94C07"/>
    <w:rsid w:val="00C81C03"/>
    <w:rsid w:val="00D606F7"/>
    <w:rsid w:val="00DB49AD"/>
    <w:rsid w:val="00F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C68B"/>
  <w15:chartTrackingRefBased/>
  <w15:docId w15:val="{71598AB9-8131-48B0-B7D8-739C944F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2115">
    <w:name w:val="box_462115"/>
    <w:basedOn w:val="Normal"/>
    <w:rsid w:val="00AE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C81C0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043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sak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2024-12-23T13:22:00Z</cp:lastPrinted>
  <dcterms:created xsi:type="dcterms:W3CDTF">2023-10-20T13:48:00Z</dcterms:created>
  <dcterms:modified xsi:type="dcterms:W3CDTF">2024-12-23T13:26:00Z</dcterms:modified>
</cp:coreProperties>
</file>